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ALLEGATO 3 - SCHEMA DI CONTRATTO DI LOCAZIONE COMMERCIALI E RICETTIVE</w:t>
      </w:r>
    </w:p>
    <w:p w:rsidR="00382A65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L'anno 2026 il giorno ………………… del mese di ………………… in Vidracco (TO) tra: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Il Sindaco Sig. Antonio Bernini, nato a ______ il ______, che interviene nel presente atto a nome e per conto del Comune di Vidracco (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c.f.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02013430018), non avendo stipulato con il conduttore contratti a titolo privato o ricevuto altre utilità nel biennio precedente la data odierna;</w:t>
      </w:r>
      <w:r w:rsidR="00382A65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(di seguito chiamato per comodità "Locatore");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e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…………………………………… con sede in ……………………(…), Via …………………………………, codice fiscale, Partita IVA e numero di iscrizione presso il Registro delle Imprese di ……………………… qui rappresentata da ……………………..………….…….. 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nat…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. a …………….(….) il ………………. e residente a ……………………………………….……… Via ………………………….………, ….. (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cod.fisc.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……………………………………….....................) dall'altra parte (di seguito chiamato per comodità "Conduttore")</w:t>
      </w:r>
    </w:p>
    <w:p w:rsidR="007F3646" w:rsidRPr="007F3646" w:rsidRDefault="007F3646" w:rsidP="007F364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Premesso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Che il Comune di Vidracco è proprietario degli immobili oggetto d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>el presente contratto, come dettagliatamente specificato nel Bando Pubblico approvato con Determinazione n. 8 del 25.05.2026;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>Che a seguito di procedura con evidenza pubblica tramite bando di cui sopra è stato selezionato il soggetto destinato alla sottoscrizione del presente contratto;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>Che il soggetto selezionato ha rispettato tutte le previsioni stabilite nel suddetto bando e possiede i requisiti richiesti;</w:t>
      </w:r>
    </w:p>
    <w:p w:rsidR="007F3646" w:rsidRPr="007F3646" w:rsidRDefault="007F3646" w:rsidP="007F364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Tanto premesso si stipula e si conviene</w:t>
      </w:r>
    </w:p>
    <w:p w:rsidR="007F3646" w:rsidRPr="007F3646" w:rsidRDefault="007F3646" w:rsidP="007F364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Premessa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La premessa è parte integrante e sostanziale del presente atto.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Oggetto del contratto</w:t>
      </w:r>
    </w:p>
    <w:p w:rsid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Il Locatore cede in locazione, ad uso Bar – Ristorazione – Locanda – Affitta Camere, al Conduttore, che accetta a tale titolo, i locali posti in Vidracco (TO) Piazza Commendator 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Ceratto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1, piano seminterrato e piano rialzato identificati catastalmente al N</w:t>
      </w:r>
      <w:bookmarkStart w:id="0" w:name="_GoBack"/>
      <w:bookmarkEnd w:id="0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CEU Foglio di mappa 6, particelle 478 sub 106-109.</w:t>
      </w:r>
    </w:p>
    <w:p w:rsidR="00382A65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</w:p>
    <w:p w:rsidR="00382A65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</w:p>
    <w:p w:rsidR="00382A65" w:rsidRPr="007F3646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lastRenderedPageBreak/>
        <w:t>Destinazione del locale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 locali e beni oggetto del contratto debbono essere destinati e utilizzati nel seguente modo: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PIANO SEMINTERRATO: ingresso, sala, ripostiglio, n.2 wc, anti wc, cucina, n. 3 disimpegni, n. 2 magazzini, bagno, antibagno, cantina;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PIANO RIALZATO: ingresso, n. 3 camere, n. 3 bagni, disimpegno, n. 2 ripostigli.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 locali e gli spazi al piano seminterrato dovranno essere utilizzati per lo svolgimento dell’attività di Bar - Ristorante, mentre quelli al piano rialzato dovranno essere utilizzati per l’attività di locanda. Il Conduttore dichiara di possedere o di aver richiesto e di essere in attesa di tutte le licenze, autorizzazioni amministrative e/o titoli abilitativi, anche sanitarie, necessarie per l'espletamento della propria attività, manlevando il Locatore da ogni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 xml:space="preserve"> responsabilità ed onere al riguardo.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 xml:space="preserve">Il Conduttore si obbliga a non modificare tale destinazione in difetto di preventivo consenso scritto da parte del Locatore, accettando i locali "visti e piaciuti" nello stato di fatto e di diritto in 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cui attualmente si trovano. 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Durata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La durata della presente locazione è fissata, ai sensi dell'art. 27, terzo comma, della L. 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 xml:space="preserve">392/1978, in anni 9 (nove) a decorrere dal ________ per aver termine il __________, con rinnovo automatico per ulteriori 9 (nove) anni, in difetto di preventiva disdetta da comunicarsi da parte del Locatore mediante raccomandata 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>a.r.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 xml:space="preserve"> almeno diciotto mesi prima della scadenza, fatto salvo quanto disposto dall'art. 29 L. 392/78. E' data facoltà al Conduttore di recedere anticipatamente dal contratto dandone avviso al Locatore mediante raccomandata 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>a.r.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bdr w:val="none" w:sz="0" w:space="0" w:color="auto" w:frame="1"/>
          <w:lang w:eastAsia="it-IT"/>
        </w:rPr>
        <w:t xml:space="preserve"> almeno sei mes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i prima della data in cui il recesso deve avere esecuzione. 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Canone di locazione e Agevolazione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II canone di locazione a regime, derivante dall'offerta di aggiudicazione, è convenuto in € ………… (…………/00) annui, da corrispondersi in rate mensili anticipate di € ………… (…………/00) cadauna.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Al fine di agevolare l'avvio dell'attività, per i primi 3 anni (36 mesi) di locazione l'Amministrazione applicherà una riduzione forfettaria di € 500,00 (cinquecento/00) sul canone mensile sopra indicato, determinando un canone mensile ridotto pari a € ………… (…………/00).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Il canone mensile verrà aggiornato annualmente, a decorrere dal secondo anno di locazione, nella misura pari alla variazione accertata dall'ISTAT (indice FOI). I ratei mensili di canone saranno corrisposti mediante bonifico bancario con valuta fissa entro il giorno 5 di ogni mese. In caso di ritardato pagamento decorreranno gli interessi moratori nella misura massima consentita dalla legge.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Garanzie per deposito cauzionale definitivo</w:t>
      </w:r>
    </w:p>
    <w:p w:rsid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A garanzia dell'esatto, puntuale e integrale adempimento di tutte le obbligazioni assunte con il presente contratto, nessuna esclusa, il Conduttore si obbliga a consegnare al Locatore, prima della formale sottoscrizione del presente atto, una fideiussione bancaria o polizza assicurativa fideiussoria a prima richiesta. Tale garanzia deve prevedere l'espressa rinuncia al beneficio della preventiva </w:t>
      </w: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lastRenderedPageBreak/>
        <w:t>escussione di cui all'articolo 1944 del Codice Civile e deve essere costituita per un importo pari a sei mensilità del canone di locazione calcolato a regime. La validità di tale fideiussione non è limitata nel tempo, ma deve coprire l'intera durata della locazione e gli eventuali rinnovi, restando pienamente efficace e validamente rinnovata a cura e spese del Conduttore fino al momento della totale e formale riconsegna dei locali e al completo saldo di ogni pendenza economica con l'Amministrazione. In aggiunta a ciò, la cauzione provvisoria di euro 3.750,00, equivalente a tre mensilità piene del canone posto a base di gara e già versata dal Conduttore in sede di partecipazione alla procedura pubblica, viene convertita e trattenuta a titolo di deposito cauzionale definitivo, rimanendo vincolata e infruttifera presso la Tesoreria Comunale fino alla regolare cessazione del rapporto locativo.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Spese ed oneri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Saranno a carico esclusivo del Conduttore: le spese per gli allacciamenti alle utenze (luce, acqua, gas, telefono) e i relativi consumi; le tasse e i tributi inerenti all'attività; il rimborso per utenze non volturabili. Saranno a suo carico tutte le riparazioni e le spese di ordinaria manutenzione. La manutenzione di tutti gli spazi esterni, piante e prati è a cura e spese del Conduttore. Rimarranno a carico del Locatore gli interventi di manutenzione straordinaria strutturale.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Modifiche, adeguamenti e migliorie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Sono a carico del Conduttore le spese per l'adeguamento e/o potenziamento dei locali e degli impianti. Le modifiche sostanziali necessitano del preventivo consenso scritto del Locatore. Al termine della locazione, il Locatore avrà il diritto di ritenere le nuove opere senza alcun compenso o indennità, ovvero richiedere la rimessa in pristino a spese del Conduttore.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Divieto di Sublocazione e Cessione azienda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E’ vietata la sublocazione ed il comodato, anche parziale, degli immobili. L'eventuale cessione del contratto di locazione, ai sensi dell'art. 36 della L. 392/78, potrà avvenire unicamente qualora venga contestualmente locata o ceduta l'azienda e sarà in ogni caso subordinata al preventivo e insindacabile nulla osta scritto del Locatore. Il cedente rimarrà solidalmente obbligato con il cessionario.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Responsabilità ed Assicurazioni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Il Conduttore è costituito custode degli immobili ed esonera il Locatore da ogni responsabilità per danni a terzi. Il Conduttore si obbliga a stipulare a proprie spese una polizza assicurativa contro i rischi di incendio, scoppio, fulmine e responsabilità civile verso terzi per tutta la durata del contratto.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Riconsegna degli immobili e Penali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Al termine, i locali dovranno essere riconsegnati in buono stato. In caso di ritardata riconsegna, il Conduttore dovrà corrispondere un'indennità di occupazione abusiva pari al canone maggiorato di una penale giornaliera di 1/20 del canone mensile, salvo il maggior danno.</w:t>
      </w:r>
    </w:p>
    <w:p w:rsidR="00382A65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:rsidR="00382A65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:rsidR="00382A65" w:rsidRDefault="00382A65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Clausola risolutiva espressa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Il contratto si risolverà di diritto nei casi di: fallimento o liquidazione del Conduttore; mancato pagamento di tre mensilità del canone; sublocazione o cessione non autorizzate; mutamento della destinazione d'uso.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Privacy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Ai sensi del </w:t>
      </w:r>
      <w:proofErr w:type="spellStart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D.Lgs.</w:t>
      </w:r>
      <w:proofErr w:type="spellEnd"/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 xml:space="preserve"> 196/2003 e del Regolamento UE 679/2016 (GDPR), i dati personali forniti sono trattati esclusivamente per gli adempimenti degli obblighi contrattuali e istituzionali.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Il Locatore .......................................... Il Conduttore ..........................................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Ai sensi degli artt. 1341 e 1342 c.c., il Conduttore dichiara di approvare specificamente le clausole rubricate: Durata, Canone e Agevolazione, Garanzie, Spese ed oneri, Modifiche e migliorie, Divieto di sublocazione e Cessione, Responsabilità ed Assicurazioni, Riconsegna e Penali, Clausola risolutiva espressa.</w:t>
      </w:r>
    </w:p>
    <w:p w:rsidR="007F3646" w:rsidRPr="007F3646" w:rsidRDefault="007F3646" w:rsidP="007F364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</w:pPr>
      <w:r w:rsidRPr="007F3646">
        <w:rPr>
          <w:rFonts w:ascii="Times New Roman" w:eastAsia="Times New Roman" w:hAnsi="Times New Roman" w:cs="Times New Roman"/>
          <w:color w:val="1F1F1F"/>
          <w:sz w:val="24"/>
          <w:szCs w:val="24"/>
          <w:lang w:eastAsia="it-IT"/>
        </w:rPr>
        <w:t>Il Conduttore ..........................................</w:t>
      </w:r>
    </w:p>
    <w:p w:rsidR="00E03024" w:rsidRDefault="00382A65" w:rsidP="007F3646">
      <w:pPr>
        <w:jc w:val="both"/>
      </w:pPr>
    </w:p>
    <w:sectPr w:rsidR="00E03024" w:rsidSect="000B1C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4738E"/>
    <w:multiLevelType w:val="multilevel"/>
    <w:tmpl w:val="9EDA7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283"/>
  <w:characterSpacingControl w:val="doNotCompress"/>
  <w:compat/>
  <w:rsids>
    <w:rsidRoot w:val="007F3646"/>
    <w:rsid w:val="000B1CD8"/>
    <w:rsid w:val="00382A65"/>
    <w:rsid w:val="005B5E7E"/>
    <w:rsid w:val="00743563"/>
    <w:rsid w:val="007F3646"/>
    <w:rsid w:val="00AB5F2D"/>
    <w:rsid w:val="00EE08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B1CD8"/>
  </w:style>
  <w:style w:type="paragraph" w:styleId="Titolo3">
    <w:name w:val="heading 3"/>
    <w:basedOn w:val="Normale"/>
    <w:link w:val="Titolo3Carattere"/>
    <w:uiPriority w:val="9"/>
    <w:qFormat/>
    <w:rsid w:val="007F36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7F364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F3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itation-2666">
    <w:name w:val="citation-2666"/>
    <w:basedOn w:val="Carpredefinitoparagrafo"/>
    <w:rsid w:val="007F3646"/>
  </w:style>
  <w:style w:type="character" w:customStyle="1" w:styleId="citation-2665">
    <w:name w:val="citation-2665"/>
    <w:basedOn w:val="Carpredefinitoparagrafo"/>
    <w:rsid w:val="007F3646"/>
  </w:style>
  <w:style w:type="character" w:customStyle="1" w:styleId="citation-2664">
    <w:name w:val="citation-2664"/>
    <w:basedOn w:val="Carpredefinitoparagrafo"/>
    <w:rsid w:val="007F3646"/>
  </w:style>
  <w:style w:type="character" w:customStyle="1" w:styleId="citation-2663">
    <w:name w:val="citation-2663"/>
    <w:basedOn w:val="Carpredefinitoparagrafo"/>
    <w:rsid w:val="007F3646"/>
  </w:style>
  <w:style w:type="character" w:customStyle="1" w:styleId="citation-2662">
    <w:name w:val="citation-2662"/>
    <w:basedOn w:val="Carpredefinitoparagrafo"/>
    <w:rsid w:val="007F3646"/>
  </w:style>
  <w:style w:type="character" w:customStyle="1" w:styleId="citation-2661">
    <w:name w:val="citation-2661"/>
    <w:basedOn w:val="Carpredefinitoparagrafo"/>
    <w:rsid w:val="007F3646"/>
  </w:style>
  <w:style w:type="character" w:customStyle="1" w:styleId="citation-2660">
    <w:name w:val="citation-2660"/>
    <w:basedOn w:val="Carpredefinitoparagrafo"/>
    <w:rsid w:val="007F3646"/>
  </w:style>
  <w:style w:type="character" w:customStyle="1" w:styleId="citation-2658">
    <w:name w:val="citation-2658"/>
    <w:basedOn w:val="Carpredefinitoparagrafo"/>
    <w:rsid w:val="007F3646"/>
  </w:style>
  <w:style w:type="character" w:customStyle="1" w:styleId="citation-2656">
    <w:name w:val="citation-2656"/>
    <w:basedOn w:val="Carpredefinitoparagrafo"/>
    <w:rsid w:val="007F3646"/>
  </w:style>
  <w:style w:type="character" w:customStyle="1" w:styleId="citation-2654">
    <w:name w:val="citation-2654"/>
    <w:basedOn w:val="Carpredefinitoparagrafo"/>
    <w:rsid w:val="007F3646"/>
  </w:style>
  <w:style w:type="character" w:customStyle="1" w:styleId="citation-2653">
    <w:name w:val="citation-2653"/>
    <w:basedOn w:val="Carpredefinitoparagrafo"/>
    <w:rsid w:val="007F3646"/>
  </w:style>
  <w:style w:type="character" w:customStyle="1" w:styleId="citation-2652">
    <w:name w:val="citation-2652"/>
    <w:basedOn w:val="Carpredefinitoparagrafo"/>
    <w:rsid w:val="007F3646"/>
  </w:style>
  <w:style w:type="character" w:customStyle="1" w:styleId="citation-2651">
    <w:name w:val="citation-2651"/>
    <w:basedOn w:val="Carpredefinitoparagrafo"/>
    <w:rsid w:val="007F3646"/>
  </w:style>
  <w:style w:type="character" w:customStyle="1" w:styleId="citation-2648">
    <w:name w:val="citation-2648"/>
    <w:basedOn w:val="Carpredefinitoparagrafo"/>
    <w:rsid w:val="007F36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1291</Words>
  <Characters>7363</Characters>
  <Application>Microsoft Office Word</Application>
  <DocSecurity>0</DocSecurity>
  <Lines>61</Lines>
  <Paragraphs>17</Paragraphs>
  <ScaleCrop>false</ScaleCrop>
  <Company>Hewlett-Packard</Company>
  <LinksUpToDate>false</LinksUpToDate>
  <CharactersWithSpaces>8637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Giachino</dc:creator>
  <cp:lastModifiedBy>Utente</cp:lastModifiedBy>
  <cp:revision>3</cp:revision>
  <dcterms:created xsi:type="dcterms:W3CDTF">2026-05-25T11:01:00Z</dcterms:created>
  <dcterms:modified xsi:type="dcterms:W3CDTF">2026-05-25T15:18:00Z</dcterms:modified>
</cp:coreProperties>
</file>